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FB" w:rsidRPr="001D671A" w:rsidRDefault="00E37007" w:rsidP="007535FC">
      <w:pPr>
        <w:pStyle w:val="Sinespaciado"/>
        <w:jc w:val="center"/>
        <w:rPr>
          <w:rFonts w:ascii="Arial Narrow" w:hAnsi="Arial Narrow" w:cstheme="minorHAnsi"/>
          <w:b/>
          <w:sz w:val="40"/>
          <w:szCs w:val="40"/>
        </w:rPr>
      </w:pPr>
      <w:r w:rsidRPr="001D671A">
        <w:rPr>
          <w:rFonts w:ascii="Arial Narrow" w:hAnsi="Arial Narrow" w:cstheme="minorHAnsi"/>
          <w:b/>
          <w:sz w:val="40"/>
          <w:szCs w:val="40"/>
        </w:rPr>
        <w:t>PLANILLA PMG</w:t>
      </w:r>
      <w:r w:rsidR="002A6C36" w:rsidRPr="001D671A">
        <w:rPr>
          <w:rFonts w:ascii="Arial Narrow" w:hAnsi="Arial Narrow" w:cstheme="minorHAnsi"/>
          <w:b/>
          <w:sz w:val="40"/>
          <w:szCs w:val="40"/>
        </w:rPr>
        <w:t xml:space="preserve"> 2022</w:t>
      </w:r>
    </w:p>
    <w:p w:rsidR="002A6C36" w:rsidRPr="001D671A" w:rsidRDefault="002A6C36" w:rsidP="007535FC">
      <w:pPr>
        <w:pStyle w:val="Sinespaciado"/>
        <w:jc w:val="center"/>
        <w:rPr>
          <w:rFonts w:ascii="Arial Narrow" w:hAnsi="Arial Narrow" w:cstheme="minorHAnsi"/>
          <w:b/>
          <w:sz w:val="40"/>
          <w:szCs w:val="40"/>
        </w:rPr>
      </w:pPr>
      <w:r w:rsidRPr="001D671A">
        <w:rPr>
          <w:rFonts w:ascii="Arial Narrow" w:hAnsi="Arial Narrow" w:cstheme="minorHAnsi"/>
          <w:b/>
          <w:sz w:val="40"/>
          <w:szCs w:val="40"/>
        </w:rPr>
        <w:t>TRANSPARENCIA MUNICIPAL</w:t>
      </w:r>
    </w:p>
    <w:p w:rsidR="00E37007" w:rsidRPr="001D671A" w:rsidRDefault="004D1E21" w:rsidP="007535FC">
      <w:pPr>
        <w:pStyle w:val="Sinespaciado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(SERVICIO)</w:t>
      </w:r>
    </w:p>
    <w:tbl>
      <w:tblPr>
        <w:tblW w:w="5000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111"/>
        <w:gridCol w:w="2405"/>
        <w:gridCol w:w="2516"/>
        <w:gridCol w:w="2249"/>
        <w:gridCol w:w="2249"/>
        <w:gridCol w:w="1967"/>
        <w:gridCol w:w="2389"/>
      </w:tblGrid>
      <w:tr w:rsidR="00E37007" w:rsidRPr="001D671A" w:rsidTr="001D671A">
        <w:trPr>
          <w:jc w:val="right"/>
        </w:trPr>
        <w:tc>
          <w:tcPr>
            <w:tcW w:w="664" w:type="pct"/>
            <w:vAlign w:val="center"/>
          </w:tcPr>
          <w:p w:rsidR="004D0C85" w:rsidRPr="001D671A" w:rsidRDefault="004D0C85" w:rsidP="001D671A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Área</w:t>
            </w:r>
          </w:p>
        </w:tc>
        <w:tc>
          <w:tcPr>
            <w:tcW w:w="757" w:type="pct"/>
            <w:vAlign w:val="center"/>
          </w:tcPr>
          <w:p w:rsidR="004D0C85" w:rsidRPr="001D671A" w:rsidRDefault="004D0C85" w:rsidP="001D671A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Servicio</w:t>
            </w:r>
          </w:p>
        </w:tc>
        <w:tc>
          <w:tcPr>
            <w:tcW w:w="792" w:type="pct"/>
            <w:vAlign w:val="center"/>
          </w:tcPr>
          <w:p w:rsidR="004D0C85" w:rsidRPr="001D671A" w:rsidRDefault="004D0C85" w:rsidP="001D671A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Objetivo General</w:t>
            </w:r>
          </w:p>
        </w:tc>
        <w:tc>
          <w:tcPr>
            <w:tcW w:w="708" w:type="pct"/>
            <w:vAlign w:val="center"/>
          </w:tcPr>
          <w:p w:rsidR="004D0C85" w:rsidRPr="001D671A" w:rsidRDefault="004D0C85" w:rsidP="001D671A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Objetivos Específicos</w:t>
            </w:r>
          </w:p>
        </w:tc>
        <w:tc>
          <w:tcPr>
            <w:tcW w:w="708" w:type="pct"/>
            <w:vAlign w:val="center"/>
          </w:tcPr>
          <w:p w:rsidR="004D0C85" w:rsidRPr="001D671A" w:rsidRDefault="004D0C85" w:rsidP="001D671A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Actividades</w:t>
            </w:r>
          </w:p>
        </w:tc>
        <w:tc>
          <w:tcPr>
            <w:tcW w:w="619" w:type="pct"/>
            <w:vAlign w:val="center"/>
          </w:tcPr>
          <w:p w:rsidR="004D0C85" w:rsidRPr="001D671A" w:rsidRDefault="004D0C85" w:rsidP="001D671A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752" w:type="pct"/>
            <w:vAlign w:val="center"/>
          </w:tcPr>
          <w:p w:rsidR="003D0B9D" w:rsidRDefault="003D0B9D" w:rsidP="001D671A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:rsidR="004D0C85" w:rsidRDefault="004D0C85" w:rsidP="001D671A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Evidencia</w:t>
            </w:r>
          </w:p>
          <w:p w:rsidR="001D671A" w:rsidRPr="001D671A" w:rsidRDefault="001D671A" w:rsidP="001D671A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9A3119" w:rsidRPr="001D671A" w:rsidTr="009A3119">
        <w:trPr>
          <w:trHeight w:val="2083"/>
          <w:jc w:val="right"/>
        </w:trPr>
        <w:tc>
          <w:tcPr>
            <w:tcW w:w="664" w:type="pct"/>
            <w:vMerge w:val="restart"/>
            <w:vAlign w:val="center"/>
          </w:tcPr>
          <w:p w:rsidR="009A3119" w:rsidRPr="001D671A" w:rsidRDefault="009A3119" w:rsidP="008F33A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Transparencia municipal</w:t>
            </w:r>
          </w:p>
          <w:p w:rsidR="009A3119" w:rsidRPr="001D671A" w:rsidRDefault="009A3119" w:rsidP="008F33AF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9A3119" w:rsidRPr="001D671A" w:rsidRDefault="009A3119" w:rsidP="008F33AF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9A3119" w:rsidRPr="001D671A" w:rsidRDefault="009A3119" w:rsidP="008F33AF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9A3119" w:rsidRPr="001D671A" w:rsidRDefault="009A3119" w:rsidP="008F33AF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57" w:type="pct"/>
            <w:vMerge w:val="restart"/>
            <w:vAlign w:val="center"/>
          </w:tcPr>
          <w:p w:rsidR="00AC42A8" w:rsidRDefault="00AC42A8" w:rsidP="008F33AF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SERVICIO:</w:t>
            </w:r>
          </w:p>
          <w:p w:rsidR="009A3119" w:rsidRPr="001D671A" w:rsidRDefault="001D0679" w:rsidP="008F33AF">
            <w:pPr>
              <w:rPr>
                <w:rFonts w:ascii="Arial Narrow" w:hAnsi="Arial Narrow" w:cstheme="minorHAnsi"/>
                <w:sz w:val="20"/>
                <w:szCs w:val="20"/>
              </w:rPr>
            </w:pPr>
            <w:bookmarkStart w:id="0" w:name="_GoBack"/>
            <w:bookmarkEnd w:id="0"/>
            <w:r w:rsidRPr="001D671A">
              <w:rPr>
                <w:rFonts w:ascii="Arial Narrow" w:hAnsi="Arial Narrow" w:cstheme="minorHAnsi"/>
                <w:sz w:val="20"/>
                <w:szCs w:val="20"/>
              </w:rPr>
              <w:t xml:space="preserve">Función Oficina de Transparencia, enunciado en la letra a) numeral 6.5 del artículo 6 del Reglamento Interno: </w:t>
            </w:r>
            <w:r w:rsidRPr="001D671A">
              <w:rPr>
                <w:rFonts w:ascii="Arial Narrow" w:hAnsi="Arial Narrow" w:cstheme="minorHAnsi"/>
                <w:i/>
                <w:sz w:val="20"/>
                <w:szCs w:val="20"/>
              </w:rPr>
              <w:t>“Administrar y coordinar todos los temas de Transparencia en el municipio, supervigilando a encargados de Transparencia Activa, SAI y gestión documental, informando periódicamente de su gestión a su superior jerárquico, a la Dirección de Control y al Sr. Alcalde”</w:t>
            </w:r>
          </w:p>
        </w:tc>
        <w:tc>
          <w:tcPr>
            <w:tcW w:w="792" w:type="pct"/>
            <w:vMerge w:val="restart"/>
            <w:vAlign w:val="center"/>
          </w:tcPr>
          <w:p w:rsidR="009A3119" w:rsidRPr="001D671A" w:rsidRDefault="009A3119" w:rsidP="008F33A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Instruir, enunciar, masificar de las acciones concernientes a Transparencia Activa y SAI en cuanto a plazos, formas y contenidos de las actividades realizadas en la Unidad de Transparencia.</w:t>
            </w:r>
            <w:r w:rsidR="002D72B0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:rsidR="009A3119" w:rsidRPr="001D671A" w:rsidRDefault="009A3119" w:rsidP="008F33A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 xml:space="preserve">Naturalizar el servicio a la organización </w:t>
            </w:r>
          </w:p>
          <w:p w:rsidR="009A3119" w:rsidRPr="001D671A" w:rsidRDefault="009A3119" w:rsidP="008F33A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9A3119" w:rsidRPr="001D671A" w:rsidRDefault="009A3119" w:rsidP="008F33A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Charla, capacitación (virtuales o presenciales) a las</w:t>
            </w:r>
            <w:r w:rsidR="006C31EF" w:rsidRPr="001D671A">
              <w:rPr>
                <w:rFonts w:ascii="Arial Narrow" w:hAnsi="Arial Narrow" w:cstheme="minorHAnsi"/>
                <w:sz w:val="20"/>
                <w:szCs w:val="20"/>
              </w:rPr>
              <w:t xml:space="preserve"> distintas unidades municipales, durante el segundo cuatrimestre del año.</w:t>
            </w:r>
          </w:p>
          <w:p w:rsidR="009A3119" w:rsidRPr="001D671A" w:rsidRDefault="009A3119" w:rsidP="008F33AF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:rsidR="009A3119" w:rsidRPr="001D671A" w:rsidRDefault="009A3119" w:rsidP="006C31E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 xml:space="preserve">Charla </w:t>
            </w:r>
            <w:r w:rsidR="0050015E" w:rsidRPr="001D671A">
              <w:rPr>
                <w:rFonts w:ascii="Arial Narrow" w:hAnsi="Arial Narrow" w:cstheme="minorHAnsi"/>
                <w:sz w:val="20"/>
                <w:szCs w:val="20"/>
              </w:rPr>
              <w:t>grabada o planilla de asistencia firmada</w:t>
            </w:r>
          </w:p>
        </w:tc>
        <w:tc>
          <w:tcPr>
            <w:tcW w:w="752" w:type="pct"/>
            <w:vAlign w:val="center"/>
          </w:tcPr>
          <w:p w:rsidR="009A3119" w:rsidRPr="001D671A" w:rsidRDefault="009A3119" w:rsidP="0050015E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C</w:t>
            </w:r>
            <w:r w:rsidR="0050015E" w:rsidRPr="001D671A">
              <w:rPr>
                <w:rFonts w:ascii="Arial Narrow" w:hAnsi="Arial Narrow" w:cstheme="minorHAnsi"/>
                <w:sz w:val="20"/>
                <w:szCs w:val="20"/>
              </w:rPr>
              <w:t>orreos electrónicos invitando a la charla.</w:t>
            </w:r>
          </w:p>
          <w:p w:rsidR="0050015E" w:rsidRPr="001D671A" w:rsidRDefault="0050015E" w:rsidP="0050015E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50015E" w:rsidRPr="001D671A" w:rsidRDefault="0050015E" w:rsidP="0050015E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Charla/planilla asistencia.</w:t>
            </w:r>
          </w:p>
        </w:tc>
      </w:tr>
      <w:tr w:rsidR="009A3119" w:rsidRPr="001D671A" w:rsidTr="009A3119">
        <w:trPr>
          <w:jc w:val="right"/>
        </w:trPr>
        <w:tc>
          <w:tcPr>
            <w:tcW w:w="664" w:type="pct"/>
            <w:vMerge/>
          </w:tcPr>
          <w:p w:rsidR="009A3119" w:rsidRPr="001D671A" w:rsidRDefault="009A3119" w:rsidP="00F270A1">
            <w:pPr>
              <w:pStyle w:val="Sinespaciad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9A3119" w:rsidRPr="001D671A" w:rsidRDefault="009A3119" w:rsidP="007535FC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92" w:type="pct"/>
            <w:vMerge/>
          </w:tcPr>
          <w:p w:rsidR="009A3119" w:rsidRPr="001D671A" w:rsidRDefault="009A3119" w:rsidP="007B0973">
            <w:pPr>
              <w:pStyle w:val="Sinespaciad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9A3119" w:rsidRPr="0004435E" w:rsidRDefault="009A3119" w:rsidP="008F33AF">
            <w:pPr>
              <w:pStyle w:val="Sinespaciado"/>
              <w:rPr>
                <w:rFonts w:ascii="Arial Narrow" w:hAnsi="Arial Narrow" w:cstheme="minorHAnsi"/>
                <w:color w:val="00B050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Evaluar las acciones realizadas</w:t>
            </w:r>
            <w:r w:rsidR="0004435E">
              <w:rPr>
                <w:rFonts w:ascii="Arial Narrow" w:hAnsi="Arial Narrow" w:cstheme="minorHAnsi"/>
                <w:sz w:val="20"/>
                <w:szCs w:val="20"/>
              </w:rPr>
              <w:t>/</w:t>
            </w:r>
            <w:r w:rsidR="0004435E">
              <w:rPr>
                <w:rFonts w:ascii="Arial Narrow" w:hAnsi="Arial Narrow" w:cstheme="minorHAnsi"/>
                <w:color w:val="00B050"/>
                <w:sz w:val="20"/>
                <w:szCs w:val="20"/>
              </w:rPr>
              <w:t>Recordatorios de cumplimiento a las unidades.</w:t>
            </w:r>
          </w:p>
        </w:tc>
        <w:tc>
          <w:tcPr>
            <w:tcW w:w="708" w:type="pct"/>
            <w:vAlign w:val="center"/>
          </w:tcPr>
          <w:p w:rsidR="009A3119" w:rsidRPr="001D671A" w:rsidRDefault="009A3119" w:rsidP="008F33AF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Informes cuatrimestral de cumplimiento al superior jerárquico, sobre las actividades que se vayan realizando en el tiempo</w:t>
            </w:r>
          </w:p>
        </w:tc>
        <w:tc>
          <w:tcPr>
            <w:tcW w:w="619" w:type="pct"/>
            <w:vAlign w:val="center"/>
          </w:tcPr>
          <w:p w:rsidR="009A3119" w:rsidRPr="001D671A" w:rsidRDefault="009A3119" w:rsidP="008F33AF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Informe</w:t>
            </w:r>
          </w:p>
        </w:tc>
        <w:tc>
          <w:tcPr>
            <w:tcW w:w="752" w:type="pct"/>
            <w:vAlign w:val="center"/>
          </w:tcPr>
          <w:p w:rsidR="009A3119" w:rsidRPr="001D671A" w:rsidRDefault="009A3119" w:rsidP="008F33AF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Informe</w:t>
            </w:r>
          </w:p>
        </w:tc>
      </w:tr>
      <w:tr w:rsidR="009A3119" w:rsidRPr="001D671A" w:rsidTr="009A3119">
        <w:trPr>
          <w:jc w:val="right"/>
        </w:trPr>
        <w:tc>
          <w:tcPr>
            <w:tcW w:w="664" w:type="pct"/>
            <w:vMerge/>
          </w:tcPr>
          <w:p w:rsidR="009A3119" w:rsidRPr="001D671A" w:rsidRDefault="009A3119" w:rsidP="00F270A1">
            <w:pPr>
              <w:pStyle w:val="Sinespaciad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9A3119" w:rsidRPr="001D671A" w:rsidRDefault="009A3119" w:rsidP="007535FC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92" w:type="pct"/>
            <w:vMerge/>
          </w:tcPr>
          <w:p w:rsidR="009A3119" w:rsidRPr="001D671A" w:rsidRDefault="009A3119" w:rsidP="007B0973">
            <w:pPr>
              <w:pStyle w:val="Sinespaciad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9A3119" w:rsidRPr="001D671A" w:rsidRDefault="009A3119" w:rsidP="008F33AF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 xml:space="preserve">Verificar el impacto producido en las unidades de la Charla/capacitación </w:t>
            </w:r>
          </w:p>
        </w:tc>
        <w:tc>
          <w:tcPr>
            <w:tcW w:w="708" w:type="pct"/>
            <w:vAlign w:val="center"/>
          </w:tcPr>
          <w:p w:rsidR="009A3119" w:rsidRPr="001D671A" w:rsidRDefault="009A3119" w:rsidP="008F5D69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A</w:t>
            </w:r>
            <w:r w:rsidR="004D1E21">
              <w:rPr>
                <w:rFonts w:ascii="Arial Narrow" w:hAnsi="Arial Narrow" w:cstheme="minorHAnsi"/>
                <w:sz w:val="20"/>
                <w:szCs w:val="20"/>
              </w:rPr>
              <w:t xml:space="preserve"> través de encuesta</w:t>
            </w:r>
            <w:r w:rsidRPr="001D671A">
              <w:rPr>
                <w:rFonts w:ascii="Arial Narrow" w:hAnsi="Arial Narrow" w:cstheme="minorHAnsi"/>
                <w:sz w:val="20"/>
                <w:szCs w:val="20"/>
              </w:rPr>
              <w:t xml:space="preserve"> medir el impacto (positivo/negativo) que ha generado en las direcciones la masificación del proceso ejecutado en cuanto a las acciones desarrolladas en la unidad de transparencia</w:t>
            </w:r>
          </w:p>
        </w:tc>
        <w:tc>
          <w:tcPr>
            <w:tcW w:w="619" w:type="pct"/>
            <w:vAlign w:val="center"/>
          </w:tcPr>
          <w:p w:rsidR="009A3119" w:rsidRPr="001D671A" w:rsidRDefault="009A3119" w:rsidP="008F33AF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Encuesta</w:t>
            </w:r>
          </w:p>
        </w:tc>
        <w:tc>
          <w:tcPr>
            <w:tcW w:w="752" w:type="pct"/>
            <w:vAlign w:val="center"/>
          </w:tcPr>
          <w:p w:rsidR="009A3119" w:rsidRPr="001D671A" w:rsidRDefault="009A3119" w:rsidP="008F33AF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Informe de la encuesta.</w:t>
            </w:r>
          </w:p>
        </w:tc>
      </w:tr>
    </w:tbl>
    <w:p w:rsidR="00A7099C" w:rsidRPr="001D671A" w:rsidRDefault="00A7099C" w:rsidP="006E1D25">
      <w:pPr>
        <w:pStyle w:val="Sinespaciado"/>
        <w:rPr>
          <w:rFonts w:ascii="Arial Narrow" w:hAnsi="Arial Narrow" w:cstheme="minorHAnsi"/>
          <w:b/>
          <w:sz w:val="28"/>
          <w:szCs w:val="28"/>
        </w:rPr>
      </w:pPr>
    </w:p>
    <w:p w:rsidR="009A3119" w:rsidRPr="001D671A" w:rsidRDefault="009A3119" w:rsidP="006E1D25">
      <w:pPr>
        <w:pStyle w:val="Sinespaciado"/>
        <w:rPr>
          <w:rFonts w:ascii="Arial Narrow" w:hAnsi="Arial Narrow" w:cstheme="minorHAnsi"/>
          <w:b/>
          <w:sz w:val="28"/>
          <w:szCs w:val="28"/>
        </w:rPr>
      </w:pPr>
    </w:p>
    <w:p w:rsidR="009A3119" w:rsidRPr="001D671A" w:rsidRDefault="009A3119" w:rsidP="006E1D25">
      <w:pPr>
        <w:pStyle w:val="Sinespaciado"/>
        <w:rPr>
          <w:rFonts w:ascii="Arial Narrow" w:hAnsi="Arial Narrow" w:cstheme="minorHAnsi"/>
          <w:b/>
          <w:sz w:val="28"/>
          <w:szCs w:val="28"/>
        </w:rPr>
      </w:pPr>
    </w:p>
    <w:p w:rsidR="009A3119" w:rsidRPr="001D671A" w:rsidRDefault="009A3119" w:rsidP="006E1D25">
      <w:pPr>
        <w:pStyle w:val="Sinespaciado"/>
        <w:rPr>
          <w:rFonts w:ascii="Arial Narrow" w:hAnsi="Arial Narrow" w:cstheme="minorHAnsi"/>
          <w:b/>
          <w:sz w:val="28"/>
          <w:szCs w:val="28"/>
        </w:rPr>
      </w:pPr>
    </w:p>
    <w:p w:rsidR="009A3119" w:rsidRPr="001D671A" w:rsidRDefault="009A3119" w:rsidP="006E1D25">
      <w:pPr>
        <w:pStyle w:val="Sinespaciado"/>
        <w:rPr>
          <w:rFonts w:ascii="Arial Narrow" w:hAnsi="Arial Narrow" w:cstheme="minorHAnsi"/>
          <w:b/>
          <w:sz w:val="28"/>
          <w:szCs w:val="28"/>
        </w:rPr>
      </w:pPr>
    </w:p>
    <w:p w:rsidR="009A3119" w:rsidRPr="001D671A" w:rsidRDefault="009A3119" w:rsidP="006E1D25">
      <w:pPr>
        <w:pStyle w:val="Sinespaciado"/>
        <w:rPr>
          <w:rFonts w:ascii="Arial Narrow" w:hAnsi="Arial Narrow" w:cstheme="minorHAnsi"/>
          <w:b/>
          <w:sz w:val="28"/>
          <w:szCs w:val="28"/>
        </w:rPr>
      </w:pPr>
    </w:p>
    <w:p w:rsidR="00A7099C" w:rsidRPr="001D671A" w:rsidRDefault="00A7099C" w:rsidP="004A65A3">
      <w:pPr>
        <w:pStyle w:val="Sinespaciado"/>
        <w:rPr>
          <w:rFonts w:ascii="Arial Narrow" w:hAnsi="Arial Narrow" w:cstheme="minorHAnsi"/>
          <w:b/>
          <w:sz w:val="28"/>
          <w:szCs w:val="28"/>
        </w:rPr>
      </w:pPr>
    </w:p>
    <w:tbl>
      <w:tblPr>
        <w:tblW w:w="5000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111"/>
        <w:gridCol w:w="2405"/>
        <w:gridCol w:w="2516"/>
        <w:gridCol w:w="2249"/>
        <w:gridCol w:w="2249"/>
        <w:gridCol w:w="1967"/>
        <w:gridCol w:w="2389"/>
      </w:tblGrid>
      <w:tr w:rsidR="0097225D" w:rsidRPr="001D671A" w:rsidTr="007C35E1">
        <w:trPr>
          <w:jc w:val="right"/>
        </w:trPr>
        <w:tc>
          <w:tcPr>
            <w:tcW w:w="664" w:type="pct"/>
            <w:vAlign w:val="center"/>
          </w:tcPr>
          <w:p w:rsidR="00294297" w:rsidRPr="001D671A" w:rsidRDefault="00294297" w:rsidP="007C35E1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Área</w:t>
            </w:r>
          </w:p>
        </w:tc>
        <w:tc>
          <w:tcPr>
            <w:tcW w:w="757" w:type="pct"/>
            <w:vAlign w:val="center"/>
          </w:tcPr>
          <w:p w:rsidR="00294297" w:rsidRPr="001D671A" w:rsidRDefault="00294297" w:rsidP="007C35E1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Servicio</w:t>
            </w:r>
          </w:p>
        </w:tc>
        <w:tc>
          <w:tcPr>
            <w:tcW w:w="792" w:type="pct"/>
            <w:vAlign w:val="center"/>
          </w:tcPr>
          <w:p w:rsidR="00294297" w:rsidRPr="001D671A" w:rsidRDefault="00294297" w:rsidP="007C35E1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Objetivo General</w:t>
            </w:r>
          </w:p>
        </w:tc>
        <w:tc>
          <w:tcPr>
            <w:tcW w:w="708" w:type="pct"/>
            <w:vAlign w:val="center"/>
          </w:tcPr>
          <w:p w:rsidR="00294297" w:rsidRPr="001D671A" w:rsidRDefault="00294297" w:rsidP="007C35E1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Objetivos Específicos</w:t>
            </w:r>
          </w:p>
        </w:tc>
        <w:tc>
          <w:tcPr>
            <w:tcW w:w="708" w:type="pct"/>
            <w:vAlign w:val="center"/>
          </w:tcPr>
          <w:p w:rsidR="00294297" w:rsidRPr="001D671A" w:rsidRDefault="00294297" w:rsidP="007C35E1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Actividades</w:t>
            </w:r>
          </w:p>
        </w:tc>
        <w:tc>
          <w:tcPr>
            <w:tcW w:w="619" w:type="pct"/>
            <w:vAlign w:val="center"/>
          </w:tcPr>
          <w:p w:rsidR="00294297" w:rsidRPr="001D671A" w:rsidRDefault="00294297" w:rsidP="007C35E1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752" w:type="pct"/>
            <w:vAlign w:val="center"/>
          </w:tcPr>
          <w:p w:rsidR="003D0B9D" w:rsidRDefault="003D0B9D" w:rsidP="007C35E1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:rsidR="001D671A" w:rsidRDefault="00294297" w:rsidP="007C35E1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b/>
                <w:sz w:val="20"/>
                <w:szCs w:val="20"/>
              </w:rPr>
              <w:t>Evidencia</w:t>
            </w:r>
          </w:p>
          <w:p w:rsidR="003D0B9D" w:rsidRPr="001D671A" w:rsidRDefault="003D0B9D" w:rsidP="007C35E1">
            <w:pPr>
              <w:pStyle w:val="Sinespaciad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8F5D69" w:rsidRPr="001D671A" w:rsidTr="00637B44">
        <w:trPr>
          <w:trHeight w:val="2083"/>
          <w:jc w:val="right"/>
        </w:trPr>
        <w:tc>
          <w:tcPr>
            <w:tcW w:w="664" w:type="pct"/>
            <w:vMerge w:val="restart"/>
            <w:vAlign w:val="center"/>
          </w:tcPr>
          <w:p w:rsidR="008F5D69" w:rsidRPr="001D671A" w:rsidRDefault="008F5D69" w:rsidP="008575C0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Transparencia municipal</w:t>
            </w:r>
          </w:p>
          <w:p w:rsidR="008F5D69" w:rsidRPr="001D671A" w:rsidRDefault="008F5D69" w:rsidP="008575C0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F5D69" w:rsidRPr="001D671A" w:rsidRDefault="008F5D69" w:rsidP="008575C0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F5D69" w:rsidRPr="001D671A" w:rsidRDefault="008F5D69" w:rsidP="008575C0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F5D69" w:rsidRPr="001D671A" w:rsidRDefault="008F5D69" w:rsidP="008575C0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57" w:type="pct"/>
            <w:vMerge w:val="restart"/>
            <w:vAlign w:val="center"/>
          </w:tcPr>
          <w:p w:rsidR="004D1E21" w:rsidRDefault="004D1E21" w:rsidP="001D0679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PROCESO:</w:t>
            </w:r>
          </w:p>
          <w:p w:rsidR="008F5D69" w:rsidRPr="001D671A" w:rsidRDefault="00260758" w:rsidP="001D0679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 xml:space="preserve">Función Oficina de Transparencia, enunciado en la letra a) numeral </w:t>
            </w:r>
            <w:r w:rsidR="001D0679" w:rsidRPr="001D671A">
              <w:rPr>
                <w:rFonts w:ascii="Arial Narrow" w:hAnsi="Arial Narrow" w:cstheme="minorHAnsi"/>
                <w:sz w:val="20"/>
                <w:szCs w:val="20"/>
              </w:rPr>
              <w:t>6.5 del</w:t>
            </w:r>
            <w:r w:rsidRPr="001D671A">
              <w:rPr>
                <w:rFonts w:ascii="Arial Narrow" w:hAnsi="Arial Narrow" w:cstheme="minorHAnsi"/>
                <w:sz w:val="20"/>
                <w:szCs w:val="20"/>
              </w:rPr>
              <w:t xml:space="preserve"> ar</w:t>
            </w:r>
            <w:r w:rsidR="001D0679" w:rsidRPr="001D671A">
              <w:rPr>
                <w:rFonts w:ascii="Arial Narrow" w:hAnsi="Arial Narrow" w:cstheme="minorHAnsi"/>
                <w:sz w:val="20"/>
                <w:szCs w:val="20"/>
              </w:rPr>
              <w:t xml:space="preserve">tículo 6 del Reglamento Interno: </w:t>
            </w:r>
            <w:r w:rsidR="001D0679" w:rsidRPr="001D671A">
              <w:rPr>
                <w:rFonts w:ascii="Arial Narrow" w:hAnsi="Arial Narrow" w:cstheme="minorHAnsi"/>
                <w:i/>
                <w:sz w:val="20"/>
                <w:szCs w:val="20"/>
              </w:rPr>
              <w:t>“</w:t>
            </w:r>
            <w:r w:rsidR="008F5D69" w:rsidRPr="001D671A">
              <w:rPr>
                <w:rFonts w:ascii="Arial Narrow" w:hAnsi="Arial Narrow" w:cstheme="minorHAnsi"/>
                <w:i/>
                <w:sz w:val="20"/>
                <w:szCs w:val="20"/>
              </w:rPr>
              <w:t>Administrar y coordinar todos los temas de Transparencia en el municipio, supervigilando a encargados de Transparencia Activa, SAI y gestión documental, informando periódicamente de su gestión a su superior jerárquico, a la Dirección de Control y al Sr. Alcalde</w:t>
            </w:r>
            <w:r w:rsidR="001D0679" w:rsidRPr="001D671A">
              <w:rPr>
                <w:rFonts w:ascii="Arial Narrow" w:hAnsi="Arial Narrow" w:cstheme="minorHAnsi"/>
                <w:i/>
                <w:sz w:val="20"/>
                <w:szCs w:val="20"/>
              </w:rPr>
              <w:t>”</w:t>
            </w:r>
          </w:p>
        </w:tc>
        <w:tc>
          <w:tcPr>
            <w:tcW w:w="792" w:type="pct"/>
            <w:vMerge w:val="restart"/>
            <w:vAlign w:val="center"/>
          </w:tcPr>
          <w:p w:rsidR="008F5D69" w:rsidRPr="001D671A" w:rsidRDefault="008F5D69" w:rsidP="008575C0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 xml:space="preserve">Definir la estructura de los procesos para entrega de información sobre Transparencia Activa y respuesta a SAI </w:t>
            </w:r>
          </w:p>
        </w:tc>
        <w:tc>
          <w:tcPr>
            <w:tcW w:w="708" w:type="pct"/>
            <w:vAlign w:val="center"/>
          </w:tcPr>
          <w:p w:rsidR="008F5D69" w:rsidRPr="001D671A" w:rsidRDefault="008F5D69" w:rsidP="008575C0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 xml:space="preserve">Naturalizar el servicio a la organización </w:t>
            </w:r>
          </w:p>
          <w:p w:rsidR="008F5D69" w:rsidRPr="001D671A" w:rsidRDefault="008F5D69" w:rsidP="008575C0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8F5D69" w:rsidRPr="001D671A" w:rsidRDefault="008F5D69" w:rsidP="0097225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Elaboración de flujograma con los dos procesos señalados, el cual debe ser aprobado por el superior jerárquico</w:t>
            </w:r>
            <w:r w:rsidR="006C31EF" w:rsidRPr="001D671A">
              <w:rPr>
                <w:rFonts w:ascii="Arial Narrow" w:hAnsi="Arial Narrow" w:cstheme="minorHAnsi"/>
                <w:sz w:val="20"/>
                <w:szCs w:val="20"/>
              </w:rPr>
              <w:t>, durante el primer cuatrimestre del año.</w:t>
            </w:r>
          </w:p>
        </w:tc>
        <w:tc>
          <w:tcPr>
            <w:tcW w:w="619" w:type="pct"/>
            <w:vAlign w:val="center"/>
          </w:tcPr>
          <w:p w:rsidR="008F5D69" w:rsidRPr="001D671A" w:rsidRDefault="008F5D69" w:rsidP="008575C0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Flujograma</w:t>
            </w:r>
          </w:p>
        </w:tc>
        <w:tc>
          <w:tcPr>
            <w:tcW w:w="752" w:type="pct"/>
            <w:vAlign w:val="center"/>
          </w:tcPr>
          <w:p w:rsidR="008F5D69" w:rsidRPr="001D671A" w:rsidRDefault="008F5D69" w:rsidP="008575C0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Revisiones del superior jerárquico</w:t>
            </w:r>
          </w:p>
          <w:p w:rsidR="008F5D69" w:rsidRPr="001D671A" w:rsidRDefault="008F5D69" w:rsidP="008575C0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F5D69" w:rsidRPr="001D671A" w:rsidRDefault="008F5D69" w:rsidP="008575C0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Fl</w:t>
            </w:r>
            <w:r w:rsidR="00637B44" w:rsidRPr="001D671A">
              <w:rPr>
                <w:rFonts w:ascii="Arial Narrow" w:hAnsi="Arial Narrow" w:cstheme="minorHAnsi"/>
                <w:sz w:val="20"/>
                <w:szCs w:val="20"/>
              </w:rPr>
              <w:t>ujograma</w:t>
            </w:r>
          </w:p>
        </w:tc>
      </w:tr>
      <w:tr w:rsidR="008F5D69" w:rsidRPr="001D671A" w:rsidTr="00637B44">
        <w:trPr>
          <w:jc w:val="right"/>
        </w:trPr>
        <w:tc>
          <w:tcPr>
            <w:tcW w:w="664" w:type="pct"/>
            <w:vMerge/>
          </w:tcPr>
          <w:p w:rsidR="008F5D69" w:rsidRPr="001D671A" w:rsidRDefault="008F5D69" w:rsidP="008575C0">
            <w:pPr>
              <w:pStyle w:val="Sinespaciad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F5D69" w:rsidRPr="001D671A" w:rsidRDefault="008F5D69" w:rsidP="008575C0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92" w:type="pct"/>
            <w:vMerge/>
          </w:tcPr>
          <w:p w:rsidR="008F5D69" w:rsidRPr="001D671A" w:rsidRDefault="008F5D69" w:rsidP="008575C0">
            <w:pPr>
              <w:pStyle w:val="Sinespaciad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8F5D69" w:rsidRPr="001D671A" w:rsidRDefault="008F5D69" w:rsidP="008575C0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Evaluar las acciones realizadas</w:t>
            </w:r>
          </w:p>
        </w:tc>
        <w:tc>
          <w:tcPr>
            <w:tcW w:w="708" w:type="pct"/>
            <w:vAlign w:val="center"/>
          </w:tcPr>
          <w:p w:rsidR="008F5D69" w:rsidRPr="001D671A" w:rsidRDefault="008F5D69" w:rsidP="008575C0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Informes cuatrimestral de cumplimiento al superior jerárquico, sobre las actividades que se vayan realizando en el tiempo</w:t>
            </w:r>
          </w:p>
        </w:tc>
        <w:tc>
          <w:tcPr>
            <w:tcW w:w="619" w:type="pct"/>
            <w:vAlign w:val="center"/>
          </w:tcPr>
          <w:p w:rsidR="008F5D69" w:rsidRPr="001D671A" w:rsidRDefault="008F5D69" w:rsidP="008575C0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Informe</w:t>
            </w:r>
          </w:p>
        </w:tc>
        <w:tc>
          <w:tcPr>
            <w:tcW w:w="752" w:type="pct"/>
            <w:vAlign w:val="center"/>
          </w:tcPr>
          <w:p w:rsidR="008F5D69" w:rsidRPr="001D671A" w:rsidRDefault="008F5D69" w:rsidP="008575C0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Informe</w:t>
            </w:r>
          </w:p>
        </w:tc>
      </w:tr>
      <w:tr w:rsidR="008F5D69" w:rsidRPr="001D671A" w:rsidTr="00637B44">
        <w:trPr>
          <w:jc w:val="right"/>
        </w:trPr>
        <w:tc>
          <w:tcPr>
            <w:tcW w:w="664" w:type="pct"/>
            <w:vMerge/>
          </w:tcPr>
          <w:p w:rsidR="008F5D69" w:rsidRPr="001D671A" w:rsidRDefault="008F5D69" w:rsidP="008F5D69">
            <w:pPr>
              <w:pStyle w:val="Sinespaciad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F5D69" w:rsidRPr="001D671A" w:rsidRDefault="008F5D69" w:rsidP="008F5D69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92" w:type="pct"/>
            <w:vMerge/>
          </w:tcPr>
          <w:p w:rsidR="008F5D69" w:rsidRPr="001D671A" w:rsidRDefault="008F5D69" w:rsidP="008F5D69">
            <w:pPr>
              <w:pStyle w:val="Sinespaciad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8F5D69" w:rsidRPr="001D671A" w:rsidRDefault="008F5D69" w:rsidP="008F5D69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 xml:space="preserve">Verificar el impacto producido en las unidades de la Charla/capacitación </w:t>
            </w:r>
          </w:p>
        </w:tc>
        <w:tc>
          <w:tcPr>
            <w:tcW w:w="708" w:type="pct"/>
            <w:vAlign w:val="center"/>
          </w:tcPr>
          <w:p w:rsidR="008F5D69" w:rsidRPr="001D671A" w:rsidRDefault="008F5D69" w:rsidP="0097225D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 xml:space="preserve">A través de encuesta cualitativa, medir el impacto (positivo/negativo) que ha generado en las direcciones la </w:t>
            </w:r>
            <w:r w:rsidR="0097225D" w:rsidRPr="001D671A">
              <w:rPr>
                <w:rFonts w:ascii="Arial Narrow" w:hAnsi="Arial Narrow" w:cstheme="minorHAnsi"/>
                <w:sz w:val="20"/>
                <w:szCs w:val="20"/>
              </w:rPr>
              <w:t>definición de los procesos para el cumplimento de la normativa sobre derecho de acceso a la información</w:t>
            </w:r>
          </w:p>
        </w:tc>
        <w:tc>
          <w:tcPr>
            <w:tcW w:w="619" w:type="pct"/>
            <w:vAlign w:val="center"/>
          </w:tcPr>
          <w:p w:rsidR="008F5D69" w:rsidRPr="001D671A" w:rsidRDefault="008F5D69" w:rsidP="008F5D69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Encuesta</w:t>
            </w:r>
          </w:p>
        </w:tc>
        <w:tc>
          <w:tcPr>
            <w:tcW w:w="752" w:type="pct"/>
            <w:vAlign w:val="center"/>
          </w:tcPr>
          <w:p w:rsidR="008F5D69" w:rsidRPr="001D671A" w:rsidRDefault="008F5D69" w:rsidP="008F5D69">
            <w:pPr>
              <w:pStyle w:val="Sinespaciado"/>
              <w:rPr>
                <w:rFonts w:ascii="Arial Narrow" w:hAnsi="Arial Narrow" w:cstheme="minorHAnsi"/>
                <w:sz w:val="20"/>
                <w:szCs w:val="20"/>
              </w:rPr>
            </w:pPr>
            <w:r w:rsidRPr="001D671A">
              <w:rPr>
                <w:rFonts w:ascii="Arial Narrow" w:hAnsi="Arial Narrow" w:cstheme="minorHAnsi"/>
                <w:sz w:val="20"/>
                <w:szCs w:val="20"/>
              </w:rPr>
              <w:t>Informe de la encuesta.</w:t>
            </w:r>
          </w:p>
        </w:tc>
      </w:tr>
    </w:tbl>
    <w:p w:rsidR="00294297" w:rsidRPr="001D671A" w:rsidRDefault="00294297" w:rsidP="004A65A3">
      <w:pPr>
        <w:pStyle w:val="Sinespaciado"/>
        <w:rPr>
          <w:rFonts w:ascii="Arial Narrow" w:hAnsi="Arial Narrow" w:cstheme="minorHAnsi"/>
          <w:b/>
          <w:sz w:val="28"/>
          <w:szCs w:val="28"/>
        </w:rPr>
      </w:pPr>
    </w:p>
    <w:sectPr w:rsidR="00294297" w:rsidRPr="001D671A" w:rsidSect="002A6C36">
      <w:headerReference w:type="default" r:id="rId8"/>
      <w:pgSz w:w="18720" w:h="12240" w:orient="landscape" w:code="14"/>
      <w:pgMar w:top="1701" w:right="1417" w:bottom="1701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0B" w:rsidRDefault="006B1F0B" w:rsidP="00123ADD">
      <w:pPr>
        <w:spacing w:after="0" w:line="240" w:lineRule="auto"/>
      </w:pPr>
      <w:r>
        <w:separator/>
      </w:r>
    </w:p>
  </w:endnote>
  <w:endnote w:type="continuationSeparator" w:id="0">
    <w:p w:rsidR="006B1F0B" w:rsidRDefault="006B1F0B" w:rsidP="0012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0B" w:rsidRDefault="006B1F0B" w:rsidP="00123ADD">
      <w:pPr>
        <w:spacing w:after="0" w:line="240" w:lineRule="auto"/>
      </w:pPr>
      <w:r>
        <w:separator/>
      </w:r>
    </w:p>
  </w:footnote>
  <w:footnote w:type="continuationSeparator" w:id="0">
    <w:p w:rsidR="006B1F0B" w:rsidRDefault="006B1F0B" w:rsidP="0012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F27" w:rsidRDefault="00781F27">
    <w:pPr>
      <w:pStyle w:val="Encabezado"/>
    </w:pPr>
  </w:p>
  <w:p w:rsidR="00781F27" w:rsidRDefault="00781F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6FDE"/>
    <w:multiLevelType w:val="hybridMultilevel"/>
    <w:tmpl w:val="D14A7A22"/>
    <w:lvl w:ilvl="0" w:tplc="4FFAB45C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7E1B5A"/>
    <w:multiLevelType w:val="hybridMultilevel"/>
    <w:tmpl w:val="B6D80278"/>
    <w:lvl w:ilvl="0" w:tplc="422884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E47AC"/>
    <w:multiLevelType w:val="hybridMultilevel"/>
    <w:tmpl w:val="83C80270"/>
    <w:lvl w:ilvl="0" w:tplc="57886008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DD"/>
    <w:rsid w:val="00037C33"/>
    <w:rsid w:val="00041A32"/>
    <w:rsid w:val="0004435E"/>
    <w:rsid w:val="000471D6"/>
    <w:rsid w:val="00053459"/>
    <w:rsid w:val="0006754B"/>
    <w:rsid w:val="000826ED"/>
    <w:rsid w:val="000950BE"/>
    <w:rsid w:val="000A3AAA"/>
    <w:rsid w:val="000B2162"/>
    <w:rsid w:val="000C2616"/>
    <w:rsid w:val="000C5ECE"/>
    <w:rsid w:val="000F148C"/>
    <w:rsid w:val="001037D3"/>
    <w:rsid w:val="00112DE4"/>
    <w:rsid w:val="00115C13"/>
    <w:rsid w:val="0011627F"/>
    <w:rsid w:val="00123ADD"/>
    <w:rsid w:val="0012486A"/>
    <w:rsid w:val="001317BD"/>
    <w:rsid w:val="00131C1B"/>
    <w:rsid w:val="00132345"/>
    <w:rsid w:val="001669F1"/>
    <w:rsid w:val="001850D6"/>
    <w:rsid w:val="001961B0"/>
    <w:rsid w:val="001961DC"/>
    <w:rsid w:val="001A28A9"/>
    <w:rsid w:val="001C2879"/>
    <w:rsid w:val="001D00E5"/>
    <w:rsid w:val="001D0679"/>
    <w:rsid w:val="001D4DB4"/>
    <w:rsid w:val="001D671A"/>
    <w:rsid w:val="001F2400"/>
    <w:rsid w:val="001F34FB"/>
    <w:rsid w:val="001F3986"/>
    <w:rsid w:val="00202392"/>
    <w:rsid w:val="0020567B"/>
    <w:rsid w:val="00212EAA"/>
    <w:rsid w:val="0021605E"/>
    <w:rsid w:val="00227D54"/>
    <w:rsid w:val="00236DFA"/>
    <w:rsid w:val="00246651"/>
    <w:rsid w:val="00247DF4"/>
    <w:rsid w:val="00260758"/>
    <w:rsid w:val="00273ECC"/>
    <w:rsid w:val="00294297"/>
    <w:rsid w:val="00295EE9"/>
    <w:rsid w:val="002A3D84"/>
    <w:rsid w:val="002A6C36"/>
    <w:rsid w:val="002C3AD6"/>
    <w:rsid w:val="002D72B0"/>
    <w:rsid w:val="002F4379"/>
    <w:rsid w:val="00303364"/>
    <w:rsid w:val="00305362"/>
    <w:rsid w:val="00311DD8"/>
    <w:rsid w:val="003207BB"/>
    <w:rsid w:val="00325C5A"/>
    <w:rsid w:val="003327BC"/>
    <w:rsid w:val="0033547C"/>
    <w:rsid w:val="003475FB"/>
    <w:rsid w:val="00365E15"/>
    <w:rsid w:val="0037015A"/>
    <w:rsid w:val="00373CD5"/>
    <w:rsid w:val="0037545E"/>
    <w:rsid w:val="00393663"/>
    <w:rsid w:val="003B25DB"/>
    <w:rsid w:val="003C7472"/>
    <w:rsid w:val="003D0B9D"/>
    <w:rsid w:val="003E18AF"/>
    <w:rsid w:val="003F58C6"/>
    <w:rsid w:val="00411240"/>
    <w:rsid w:val="004300EA"/>
    <w:rsid w:val="004343B9"/>
    <w:rsid w:val="004506E7"/>
    <w:rsid w:val="004A0A93"/>
    <w:rsid w:val="004A65A3"/>
    <w:rsid w:val="004C20F5"/>
    <w:rsid w:val="004C7BA9"/>
    <w:rsid w:val="004D0C85"/>
    <w:rsid w:val="004D1E21"/>
    <w:rsid w:val="004D5B87"/>
    <w:rsid w:val="004E0827"/>
    <w:rsid w:val="004E410A"/>
    <w:rsid w:val="004E503A"/>
    <w:rsid w:val="004F16E6"/>
    <w:rsid w:val="0050015E"/>
    <w:rsid w:val="005004C8"/>
    <w:rsid w:val="005018BE"/>
    <w:rsid w:val="0050705E"/>
    <w:rsid w:val="00523CA7"/>
    <w:rsid w:val="005356BA"/>
    <w:rsid w:val="005666B6"/>
    <w:rsid w:val="0059380A"/>
    <w:rsid w:val="00594A5A"/>
    <w:rsid w:val="005D2FFC"/>
    <w:rsid w:val="005E216A"/>
    <w:rsid w:val="005E4D9D"/>
    <w:rsid w:val="005F2069"/>
    <w:rsid w:val="006025CE"/>
    <w:rsid w:val="00606D98"/>
    <w:rsid w:val="0061030F"/>
    <w:rsid w:val="00621CFC"/>
    <w:rsid w:val="00637B44"/>
    <w:rsid w:val="00652F6B"/>
    <w:rsid w:val="00657C03"/>
    <w:rsid w:val="00661930"/>
    <w:rsid w:val="00672711"/>
    <w:rsid w:val="00685362"/>
    <w:rsid w:val="006B1F0B"/>
    <w:rsid w:val="006C31EF"/>
    <w:rsid w:val="006E1059"/>
    <w:rsid w:val="006E1D25"/>
    <w:rsid w:val="006E7AE5"/>
    <w:rsid w:val="006F0EBE"/>
    <w:rsid w:val="006F20A8"/>
    <w:rsid w:val="00705AE9"/>
    <w:rsid w:val="00722451"/>
    <w:rsid w:val="00734570"/>
    <w:rsid w:val="00740868"/>
    <w:rsid w:val="007535FC"/>
    <w:rsid w:val="0075432A"/>
    <w:rsid w:val="007619C5"/>
    <w:rsid w:val="00781F27"/>
    <w:rsid w:val="007836D5"/>
    <w:rsid w:val="007A02C7"/>
    <w:rsid w:val="007A176F"/>
    <w:rsid w:val="007A66EC"/>
    <w:rsid w:val="007A711D"/>
    <w:rsid w:val="007B0973"/>
    <w:rsid w:val="007B4C32"/>
    <w:rsid w:val="007C35E1"/>
    <w:rsid w:val="007D208B"/>
    <w:rsid w:val="007E1CEA"/>
    <w:rsid w:val="007E59FE"/>
    <w:rsid w:val="007E7449"/>
    <w:rsid w:val="00801AF6"/>
    <w:rsid w:val="00806022"/>
    <w:rsid w:val="00810A2B"/>
    <w:rsid w:val="008223B5"/>
    <w:rsid w:val="00876EF4"/>
    <w:rsid w:val="00895964"/>
    <w:rsid w:val="0089675F"/>
    <w:rsid w:val="008A1321"/>
    <w:rsid w:val="008B69BB"/>
    <w:rsid w:val="008C493D"/>
    <w:rsid w:val="008E4C53"/>
    <w:rsid w:val="008F33AF"/>
    <w:rsid w:val="008F5D69"/>
    <w:rsid w:val="008F70E0"/>
    <w:rsid w:val="00907E04"/>
    <w:rsid w:val="009141EB"/>
    <w:rsid w:val="00930699"/>
    <w:rsid w:val="00931AED"/>
    <w:rsid w:val="00933F76"/>
    <w:rsid w:val="00937329"/>
    <w:rsid w:val="00941C2D"/>
    <w:rsid w:val="00941ECF"/>
    <w:rsid w:val="00945DC0"/>
    <w:rsid w:val="00946F07"/>
    <w:rsid w:val="0097225D"/>
    <w:rsid w:val="00974CB7"/>
    <w:rsid w:val="009A3119"/>
    <w:rsid w:val="009C30E3"/>
    <w:rsid w:val="009D534B"/>
    <w:rsid w:val="009D74C7"/>
    <w:rsid w:val="009F4074"/>
    <w:rsid w:val="00A010A3"/>
    <w:rsid w:val="00A01C88"/>
    <w:rsid w:val="00A21CF3"/>
    <w:rsid w:val="00A437A6"/>
    <w:rsid w:val="00A506F0"/>
    <w:rsid w:val="00A5584F"/>
    <w:rsid w:val="00A63A2E"/>
    <w:rsid w:val="00A7099C"/>
    <w:rsid w:val="00A71B86"/>
    <w:rsid w:val="00A84D08"/>
    <w:rsid w:val="00AB36F0"/>
    <w:rsid w:val="00AC42A8"/>
    <w:rsid w:val="00AD1841"/>
    <w:rsid w:val="00AD7186"/>
    <w:rsid w:val="00AF5E5C"/>
    <w:rsid w:val="00AF7472"/>
    <w:rsid w:val="00B2713C"/>
    <w:rsid w:val="00B5681D"/>
    <w:rsid w:val="00B92ED3"/>
    <w:rsid w:val="00B9760B"/>
    <w:rsid w:val="00BC46DC"/>
    <w:rsid w:val="00BE3930"/>
    <w:rsid w:val="00C06C27"/>
    <w:rsid w:val="00C33950"/>
    <w:rsid w:val="00C3781A"/>
    <w:rsid w:val="00C61338"/>
    <w:rsid w:val="00C61AB3"/>
    <w:rsid w:val="00C81542"/>
    <w:rsid w:val="00C90F39"/>
    <w:rsid w:val="00CB5192"/>
    <w:rsid w:val="00CC7B45"/>
    <w:rsid w:val="00CD6D2C"/>
    <w:rsid w:val="00CD72B6"/>
    <w:rsid w:val="00CE214D"/>
    <w:rsid w:val="00CF47DF"/>
    <w:rsid w:val="00CF7292"/>
    <w:rsid w:val="00D00786"/>
    <w:rsid w:val="00D13601"/>
    <w:rsid w:val="00D20ACE"/>
    <w:rsid w:val="00D21E61"/>
    <w:rsid w:val="00D22557"/>
    <w:rsid w:val="00D32F4F"/>
    <w:rsid w:val="00D339A9"/>
    <w:rsid w:val="00D4196C"/>
    <w:rsid w:val="00D4243F"/>
    <w:rsid w:val="00D4574B"/>
    <w:rsid w:val="00D502FA"/>
    <w:rsid w:val="00D543E1"/>
    <w:rsid w:val="00D75296"/>
    <w:rsid w:val="00D874C8"/>
    <w:rsid w:val="00DA42DB"/>
    <w:rsid w:val="00DB4C31"/>
    <w:rsid w:val="00DC402F"/>
    <w:rsid w:val="00DD157B"/>
    <w:rsid w:val="00DE1AEC"/>
    <w:rsid w:val="00E026F0"/>
    <w:rsid w:val="00E24256"/>
    <w:rsid w:val="00E32E24"/>
    <w:rsid w:val="00E37007"/>
    <w:rsid w:val="00E37FEA"/>
    <w:rsid w:val="00E55869"/>
    <w:rsid w:val="00E55A14"/>
    <w:rsid w:val="00E71203"/>
    <w:rsid w:val="00E72289"/>
    <w:rsid w:val="00E7228F"/>
    <w:rsid w:val="00E755BF"/>
    <w:rsid w:val="00E77558"/>
    <w:rsid w:val="00E83AC1"/>
    <w:rsid w:val="00EB49C8"/>
    <w:rsid w:val="00EC088F"/>
    <w:rsid w:val="00EC0C84"/>
    <w:rsid w:val="00ED7BFC"/>
    <w:rsid w:val="00F0159C"/>
    <w:rsid w:val="00F021D3"/>
    <w:rsid w:val="00F16488"/>
    <w:rsid w:val="00F1758D"/>
    <w:rsid w:val="00F17739"/>
    <w:rsid w:val="00F270A1"/>
    <w:rsid w:val="00F55C65"/>
    <w:rsid w:val="00F84737"/>
    <w:rsid w:val="00F96E76"/>
    <w:rsid w:val="00FC24A6"/>
    <w:rsid w:val="00FC2AAD"/>
    <w:rsid w:val="00FC53CF"/>
    <w:rsid w:val="00FD1452"/>
    <w:rsid w:val="00FE37D0"/>
    <w:rsid w:val="00FF14B1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736D4A"/>
  <w15:docId w15:val="{B09D1FA1-3D2B-428B-BA6D-A0EEBDD7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F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23AD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3AD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2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23A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123ADD"/>
    <w:rPr>
      <w:rFonts w:cs="Times New Roman"/>
      <w:color w:val="0000FF"/>
      <w:u w:val="single"/>
    </w:rPr>
  </w:style>
  <w:style w:type="paragraph" w:styleId="Sinespaciado">
    <w:name w:val="No Spacing"/>
    <w:uiPriority w:val="99"/>
    <w:qFormat/>
    <w:rsid w:val="007535FC"/>
    <w:rPr>
      <w:lang w:val="es-ES" w:eastAsia="en-US"/>
    </w:rPr>
  </w:style>
  <w:style w:type="table" w:styleId="Tablaconcuadrcula">
    <w:name w:val="Table Grid"/>
    <w:basedOn w:val="Tablanormal"/>
    <w:uiPriority w:val="99"/>
    <w:rsid w:val="007535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7CEEF-1BEF-41F0-8E4D-247AD665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Axiovista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dcastillo</dc:creator>
  <cp:lastModifiedBy>Transparencia</cp:lastModifiedBy>
  <cp:revision>7</cp:revision>
  <cp:lastPrinted>2021-11-16T15:07:00Z</cp:lastPrinted>
  <dcterms:created xsi:type="dcterms:W3CDTF">2021-11-16T14:53:00Z</dcterms:created>
  <dcterms:modified xsi:type="dcterms:W3CDTF">2021-11-18T19:04:00Z</dcterms:modified>
</cp:coreProperties>
</file>